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7777" w14:textId="77777777" w:rsidR="0015132E" w:rsidRPr="004A3D55" w:rsidRDefault="0015132E" w:rsidP="0015132E">
      <w:pPr>
        <w:spacing w:line="216" w:lineRule="auto"/>
        <w:jc w:val="center"/>
        <w:rPr>
          <w:rFonts w:ascii="Franklin Gothic Book" w:eastAsia="Times New Roman" w:hAnsi="Franklin Gothic Book" w:cs="Calibr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Book" w:eastAsia="Times New Roman" w:hAnsi="Franklin Gothic Book" w:cs="Calibr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Managing the </w:t>
      </w:r>
      <w:r w:rsidRPr="004A3D55">
        <w:rPr>
          <w:rFonts w:ascii="Franklin Gothic Book" w:eastAsia="Times New Roman" w:hAnsi="Franklin Gothic Book" w:cs="Calibr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Don't Want To"</w:t>
      </w:r>
      <w:r>
        <w:rPr>
          <w:rFonts w:ascii="Franklin Gothic Book" w:eastAsia="Times New Roman" w:hAnsi="Franklin Gothic Book" w:cs="Calibr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Mindset</w:t>
      </w:r>
    </w:p>
    <w:p w14:paraId="0A40D9AA" w14:textId="77777777" w:rsidR="0015132E" w:rsidRDefault="0015132E" w:rsidP="0015132E">
      <w:pPr>
        <w:pStyle w:val="NoSpacing"/>
        <w:rPr>
          <w:rStyle w:val="A1"/>
          <w:rFonts w:ascii="Arial" w:hAnsi="Arial" w:cs="Arial"/>
        </w:rPr>
      </w:pPr>
      <w:r>
        <w:rPr>
          <w:rStyle w:val="A1"/>
          <w:rFonts w:ascii="Arial" w:hAnsi="Arial" w:cs="Arial"/>
        </w:rPr>
        <w:t>Is there something you say no to? The response is usually, I don’t want to. Allow me to explain.</w:t>
      </w:r>
    </w:p>
    <w:p w14:paraId="74EB0288" w14:textId="77777777" w:rsidR="0015132E" w:rsidRDefault="0015132E" w:rsidP="0015132E">
      <w:pPr>
        <w:pStyle w:val="NoSpacing"/>
        <w:rPr>
          <w:rStyle w:val="A1"/>
          <w:rFonts w:ascii="Arial" w:hAnsi="Arial" w:cs="Arial"/>
        </w:rPr>
      </w:pPr>
    </w:p>
    <w:p w14:paraId="76CD08F3" w14:textId="77777777" w:rsidR="0015132E" w:rsidRDefault="0015132E" w:rsidP="0015132E">
      <w:pPr>
        <w:pStyle w:val="NoSpacing"/>
        <w:rPr>
          <w:rStyle w:val="A1"/>
          <w:rFonts w:ascii="Arial" w:hAnsi="Arial" w:cs="Arial"/>
        </w:rPr>
      </w:pPr>
      <w:r w:rsidRPr="23167272">
        <w:rPr>
          <w:rStyle w:val="A1"/>
          <w:rFonts w:ascii="Arial" w:hAnsi="Arial" w:cs="Arial"/>
        </w:rPr>
        <w:t>Two times a week I wake up at 5:15 a.m. so I can go to a group exercise class at the YMCA. To be honest, there are many more mornings of not wanting to go than being excited to go. On the mornings of "not wanting to" I am super proud of myself when I can make it to the car. The class is one of my favorites because I know all the different moves and for the most part, it is predictable. But every six weeks the fitness instructor says the words I never like to hear…"we'll be starting a new workout routine today." While others clap and hoot, I find myself mentally crossing my arms, holding my breath, and thinking "I don't want to".</w:t>
      </w:r>
    </w:p>
    <w:p w14:paraId="32DD41B2" w14:textId="77777777" w:rsidR="0015132E" w:rsidRDefault="0015132E" w:rsidP="0015132E">
      <w:pPr>
        <w:pStyle w:val="NoSpacing"/>
        <w:rPr>
          <w:rStyle w:val="A1"/>
          <w:rFonts w:ascii="Arial" w:hAnsi="Arial" w:cs="Arial"/>
        </w:rPr>
      </w:pPr>
    </w:p>
    <w:p w14:paraId="6D2E2766" w14:textId="77777777" w:rsidR="0015132E" w:rsidRDefault="0015132E" w:rsidP="0015132E">
      <w:pPr>
        <w:pStyle w:val="NoSpacing"/>
        <w:rPr>
          <w:rStyle w:val="A1"/>
          <w:rFonts w:ascii="Arial" w:hAnsi="Arial" w:cs="Arial"/>
        </w:rPr>
      </w:pPr>
      <w:r>
        <w:rPr>
          <w:rStyle w:val="A1"/>
          <w:rFonts w:ascii="Arial" w:hAnsi="Arial" w:cs="Arial"/>
        </w:rPr>
        <w:t>My feelings experienced at the Y are really no different than someone who just learned about a change that will impact them. In change management the official word to describe this feeling is resistance. Resistance is completely natural and</w:t>
      </w:r>
      <w:r w:rsidRPr="00D567C9">
        <w:rPr>
          <w:rStyle w:val="A1"/>
          <w:rFonts w:ascii="Arial" w:hAnsi="Arial" w:cs="Arial"/>
        </w:rPr>
        <w:t xml:space="preserve"> creates</w:t>
      </w:r>
      <w:r w:rsidRPr="00D567C9">
        <w:rPr>
          <w:rFonts w:ascii="Arial" w:hAnsi="Arial" w:cs="Arial"/>
        </w:rPr>
        <w:t xml:space="preserve"> </w:t>
      </w:r>
      <w:r w:rsidRPr="00A21A0B">
        <w:rPr>
          <w:rFonts w:ascii="Arial" w:hAnsi="Arial" w:cs="Arial"/>
        </w:rPr>
        <w:t>psychological and physiological reactio</w:t>
      </w:r>
      <w:r>
        <w:rPr>
          <w:rFonts w:ascii="Arial" w:hAnsi="Arial" w:cs="Arial"/>
        </w:rPr>
        <w:t>ns</w:t>
      </w:r>
      <w:r w:rsidRPr="00A21A0B">
        <w:rPr>
          <w:rStyle w:val="A1"/>
          <w:rFonts w:ascii="Arial" w:hAnsi="Arial" w:cs="Arial"/>
        </w:rPr>
        <w:t xml:space="preserve">. </w:t>
      </w:r>
      <w:r>
        <w:rPr>
          <w:rStyle w:val="A1"/>
          <w:rFonts w:ascii="Arial" w:hAnsi="Arial" w:cs="Arial"/>
        </w:rPr>
        <w:t>We as humans are wired to resist. You can thank you fight or flight systems for this.</w:t>
      </w:r>
    </w:p>
    <w:p w14:paraId="1EAA56D0" w14:textId="77777777" w:rsidR="0015132E" w:rsidRDefault="0015132E" w:rsidP="0015132E">
      <w:pPr>
        <w:pStyle w:val="NoSpacing"/>
        <w:rPr>
          <w:rStyle w:val="A1"/>
          <w:rFonts w:ascii="Arial" w:hAnsi="Arial" w:cs="Arial"/>
        </w:rPr>
      </w:pPr>
    </w:p>
    <w:p w14:paraId="07D12CA1" w14:textId="77777777" w:rsidR="0015132E" w:rsidRDefault="0015132E" w:rsidP="0015132E">
      <w:pPr>
        <w:pStyle w:val="NoSpacing"/>
        <w:rPr>
          <w:rStyle w:val="A1"/>
          <w:rFonts w:ascii="Arial" w:hAnsi="Arial" w:cs="Arial"/>
        </w:rPr>
      </w:pPr>
      <w:r>
        <w:rPr>
          <w:rStyle w:val="A1"/>
          <w:rFonts w:ascii="Arial" w:hAnsi="Arial" w:cs="Arial"/>
        </w:rPr>
        <w:t xml:space="preserve">So how do you, the leader of a change challenged team, work through resistance to achieve your change objective? Prosci, a change management research organization, has identified three types of resistance: </w:t>
      </w:r>
      <w:r w:rsidRPr="00D567C9">
        <w:rPr>
          <w:rStyle w:val="A1"/>
          <w:rFonts w:ascii="Arial" w:hAnsi="Arial" w:cs="Arial"/>
          <w:b/>
          <w:bCs/>
        </w:rPr>
        <w:t>active</w:t>
      </w:r>
      <w:r>
        <w:rPr>
          <w:rStyle w:val="A1"/>
          <w:rFonts w:ascii="Arial" w:hAnsi="Arial" w:cs="Arial"/>
        </w:rPr>
        <w:t xml:space="preserve">, </w:t>
      </w:r>
      <w:r w:rsidRPr="00D567C9">
        <w:rPr>
          <w:rStyle w:val="A1"/>
          <w:rFonts w:ascii="Arial" w:hAnsi="Arial" w:cs="Arial"/>
          <w:b/>
          <w:bCs/>
        </w:rPr>
        <w:t>passive</w:t>
      </w:r>
      <w:r>
        <w:rPr>
          <w:rStyle w:val="A1"/>
          <w:rFonts w:ascii="Arial" w:hAnsi="Arial" w:cs="Arial"/>
        </w:rPr>
        <w:t xml:space="preserve">, and </w:t>
      </w:r>
      <w:r w:rsidRPr="00D567C9">
        <w:rPr>
          <w:rStyle w:val="A1"/>
          <w:rFonts w:ascii="Arial" w:hAnsi="Arial" w:cs="Arial"/>
          <w:b/>
          <w:bCs/>
        </w:rPr>
        <w:t>individual</w:t>
      </w:r>
      <w:r>
        <w:rPr>
          <w:rStyle w:val="A1"/>
          <w:rFonts w:ascii="Arial" w:hAnsi="Arial" w:cs="Arial"/>
        </w:rPr>
        <w:t xml:space="preserve">. Active resistance is experienced when </w:t>
      </w:r>
      <w:r>
        <w:rPr>
          <w:rFonts w:ascii="Arial" w:hAnsi="Arial" w:cs="Arial"/>
        </w:rPr>
        <w:t>employee</w:t>
      </w:r>
      <w:r>
        <w:rPr>
          <w:rStyle w:val="A1"/>
          <w:rFonts w:ascii="Arial" w:hAnsi="Arial" w:cs="Arial"/>
        </w:rPr>
        <w:t xml:space="preserve">s are </w:t>
      </w:r>
      <w:r w:rsidRPr="007E1AC6">
        <w:rPr>
          <w:rStyle w:val="A1"/>
          <w:rFonts w:ascii="Arial" w:hAnsi="Arial" w:cs="Arial"/>
        </w:rPr>
        <w:t>direct, vocal and proactive</w:t>
      </w:r>
      <w:r>
        <w:rPr>
          <w:rStyle w:val="A1"/>
          <w:rFonts w:ascii="Arial" w:hAnsi="Arial" w:cs="Arial"/>
        </w:rPr>
        <w:t xml:space="preserve"> about the change. In p</w:t>
      </w:r>
      <w:r w:rsidRPr="00CF3A07">
        <w:rPr>
          <w:rStyle w:val="A1"/>
          <w:rFonts w:ascii="Arial" w:hAnsi="Arial" w:cs="Arial"/>
        </w:rPr>
        <w:t>assive resistance</w:t>
      </w:r>
      <w:r>
        <w:rPr>
          <w:rStyle w:val="A1"/>
          <w:rFonts w:ascii="Arial" w:hAnsi="Arial" w:cs="Arial"/>
        </w:rPr>
        <w:t>, employees are more subtle and display actions like not</w:t>
      </w:r>
      <w:r w:rsidRPr="00CF3A07">
        <w:rPr>
          <w:rStyle w:val="A1"/>
          <w:rFonts w:ascii="Arial" w:hAnsi="Arial" w:cs="Arial"/>
        </w:rPr>
        <w:t xml:space="preserve"> engag</w:t>
      </w:r>
      <w:r>
        <w:rPr>
          <w:rStyle w:val="A1"/>
          <w:rFonts w:ascii="Arial" w:hAnsi="Arial" w:cs="Arial"/>
        </w:rPr>
        <w:t>ing</w:t>
      </w:r>
      <w:r w:rsidRPr="00CF3A07">
        <w:rPr>
          <w:rStyle w:val="A1"/>
          <w:rFonts w:ascii="Arial" w:hAnsi="Arial" w:cs="Arial"/>
        </w:rPr>
        <w:t xml:space="preserve"> </w:t>
      </w:r>
      <w:r>
        <w:rPr>
          <w:rStyle w:val="A1"/>
          <w:rFonts w:ascii="Arial" w:hAnsi="Arial" w:cs="Arial"/>
        </w:rPr>
        <w:t>in the</w:t>
      </w:r>
      <w:r w:rsidRPr="00CF3A07">
        <w:rPr>
          <w:rStyle w:val="A1"/>
          <w:rFonts w:ascii="Arial" w:hAnsi="Arial" w:cs="Arial"/>
        </w:rPr>
        <w:t xml:space="preserve"> </w:t>
      </w:r>
      <w:r>
        <w:rPr>
          <w:rStyle w:val="A1"/>
          <w:rFonts w:ascii="Arial" w:hAnsi="Arial" w:cs="Arial"/>
        </w:rPr>
        <w:t xml:space="preserve">change, avoid </w:t>
      </w:r>
      <w:r w:rsidRPr="00CF3A07">
        <w:rPr>
          <w:rStyle w:val="A1"/>
          <w:rFonts w:ascii="Arial" w:hAnsi="Arial" w:cs="Arial"/>
        </w:rPr>
        <w:t xml:space="preserve">training </w:t>
      </w:r>
      <w:r>
        <w:rPr>
          <w:rStyle w:val="A1"/>
          <w:rFonts w:ascii="Arial" w:hAnsi="Arial" w:cs="Arial"/>
        </w:rPr>
        <w:t>and/</w:t>
      </w:r>
      <w:r w:rsidRPr="00CF3A07">
        <w:rPr>
          <w:rStyle w:val="A1"/>
          <w:rFonts w:ascii="Arial" w:hAnsi="Arial" w:cs="Arial"/>
        </w:rPr>
        <w:t xml:space="preserve">or </w:t>
      </w:r>
      <w:r>
        <w:rPr>
          <w:rStyle w:val="A1"/>
          <w:rFonts w:ascii="Arial" w:hAnsi="Arial" w:cs="Arial"/>
        </w:rPr>
        <w:t xml:space="preserve">don’t work to create </w:t>
      </w:r>
      <w:r w:rsidRPr="00CF3A07">
        <w:rPr>
          <w:rStyle w:val="A1"/>
          <w:rFonts w:ascii="Arial" w:hAnsi="Arial" w:cs="Arial"/>
        </w:rPr>
        <w:t xml:space="preserve">awareness </w:t>
      </w:r>
      <w:r>
        <w:rPr>
          <w:rStyle w:val="A1"/>
          <w:rFonts w:ascii="Arial" w:hAnsi="Arial" w:cs="Arial"/>
        </w:rPr>
        <w:t>for themselves about a</w:t>
      </w:r>
      <w:r w:rsidRPr="00CF3A07">
        <w:rPr>
          <w:rStyle w:val="A1"/>
          <w:rFonts w:ascii="Arial" w:hAnsi="Arial" w:cs="Arial"/>
        </w:rPr>
        <w:t xml:space="preserve"> change. </w:t>
      </w:r>
      <w:r>
        <w:rPr>
          <w:rStyle w:val="A1"/>
          <w:rFonts w:ascii="Arial" w:hAnsi="Arial" w:cs="Arial"/>
        </w:rPr>
        <w:t xml:space="preserve">Individual resistance relates to the </w:t>
      </w:r>
      <w:r w:rsidRPr="00CF3A07">
        <w:rPr>
          <w:rStyle w:val="A1"/>
          <w:rFonts w:ascii="Arial" w:hAnsi="Arial" w:cs="Arial"/>
        </w:rPr>
        <w:t xml:space="preserve">human characteristics </w:t>
      </w:r>
      <w:r>
        <w:rPr>
          <w:rStyle w:val="A1"/>
          <w:rFonts w:ascii="Arial" w:hAnsi="Arial" w:cs="Arial"/>
        </w:rPr>
        <w:t>of</w:t>
      </w:r>
      <w:r w:rsidRPr="00CF3A07">
        <w:rPr>
          <w:rStyle w:val="A1"/>
          <w:rFonts w:ascii="Arial" w:hAnsi="Arial" w:cs="Arial"/>
        </w:rPr>
        <w:t xml:space="preserve"> perception, personalit</w:t>
      </w:r>
      <w:r>
        <w:rPr>
          <w:rStyle w:val="A1"/>
          <w:rFonts w:ascii="Arial" w:hAnsi="Arial" w:cs="Arial"/>
        </w:rPr>
        <w:t>y</w:t>
      </w:r>
      <w:r w:rsidRPr="00CF3A07">
        <w:rPr>
          <w:rStyle w:val="A1"/>
          <w:rFonts w:ascii="Arial" w:hAnsi="Arial" w:cs="Arial"/>
        </w:rPr>
        <w:t xml:space="preserve"> and need</w:t>
      </w:r>
      <w:r>
        <w:rPr>
          <w:rStyle w:val="A1"/>
          <w:rFonts w:ascii="Arial" w:hAnsi="Arial" w:cs="Arial"/>
        </w:rPr>
        <w:t>. In other words, what’s in it for them.</w:t>
      </w:r>
    </w:p>
    <w:p w14:paraId="7EA9BF67" w14:textId="77777777" w:rsidR="0015132E" w:rsidRDefault="0015132E" w:rsidP="0015132E">
      <w:pPr>
        <w:pStyle w:val="NoSpacing"/>
        <w:rPr>
          <w:rStyle w:val="A1"/>
          <w:rFonts w:ascii="Arial" w:hAnsi="Arial" w:cs="Arial"/>
        </w:rPr>
      </w:pPr>
    </w:p>
    <w:p w14:paraId="5120C4FC" w14:textId="77777777" w:rsidR="0015132E" w:rsidRDefault="0015132E" w:rsidP="0015132E">
      <w:pPr>
        <w:pStyle w:val="NoSpacing"/>
        <w:rPr>
          <w:rStyle w:val="A1"/>
          <w:rFonts w:ascii="Arial" w:hAnsi="Arial" w:cs="Arial"/>
        </w:rPr>
      </w:pPr>
      <w:r>
        <w:rPr>
          <w:rStyle w:val="A1"/>
          <w:rFonts w:ascii="Arial" w:hAnsi="Arial" w:cs="Arial"/>
        </w:rPr>
        <w:t>Each type of resistance requires a different approach to overcome it. Here are the best</w:t>
      </w:r>
      <w:r w:rsidRPr="00D567C9">
        <w:rPr>
          <w:rStyle w:val="A1"/>
          <w:rFonts w:ascii="Arial" w:hAnsi="Arial" w:cs="Arial"/>
        </w:rPr>
        <w:t xml:space="preserve"> techniques </w:t>
      </w:r>
      <w:r w:rsidRPr="007127BC">
        <w:rPr>
          <w:rStyle w:val="A1"/>
          <w:rFonts w:ascii="Arial" w:hAnsi="Arial" w:cs="Arial"/>
        </w:rPr>
        <w:t xml:space="preserve">for </w:t>
      </w:r>
      <w:r>
        <w:rPr>
          <w:rStyle w:val="A1"/>
          <w:rFonts w:ascii="Arial" w:hAnsi="Arial" w:cs="Arial"/>
        </w:rPr>
        <w:t>each one:</w:t>
      </w:r>
    </w:p>
    <w:p w14:paraId="7131C70B" w14:textId="77777777" w:rsidR="0015132E" w:rsidRDefault="0015132E" w:rsidP="0015132E">
      <w:pPr>
        <w:pStyle w:val="NoSpacing"/>
        <w:rPr>
          <w:rStyle w:val="A1"/>
          <w:rFonts w:ascii="Arial" w:hAnsi="Arial" w:cs="Arial"/>
        </w:rPr>
      </w:pPr>
    </w:p>
    <w:tbl>
      <w:tblPr>
        <w:tblStyle w:val="TableGrid"/>
        <w:tblW w:w="11448" w:type="dxa"/>
        <w:jc w:val="center"/>
        <w:tblLook w:val="04A0" w:firstRow="1" w:lastRow="0" w:firstColumn="1" w:lastColumn="0" w:noHBand="0" w:noVBand="1"/>
      </w:tblPr>
      <w:tblGrid>
        <w:gridCol w:w="3816"/>
        <w:gridCol w:w="3816"/>
        <w:gridCol w:w="3816"/>
      </w:tblGrid>
      <w:tr w:rsidR="0015132E" w14:paraId="286AFC9A" w14:textId="77777777" w:rsidTr="009B165C">
        <w:trPr>
          <w:trHeight w:val="458"/>
          <w:jc w:val="center"/>
        </w:trPr>
        <w:tc>
          <w:tcPr>
            <w:tcW w:w="3816" w:type="dxa"/>
            <w:shd w:val="clear" w:color="auto" w:fill="0070C0"/>
            <w:vAlign w:val="center"/>
          </w:tcPr>
          <w:p w14:paraId="1DADE67C" w14:textId="77777777" w:rsidR="0015132E" w:rsidRPr="00600A43" w:rsidRDefault="0015132E" w:rsidP="009B165C">
            <w:pPr>
              <w:pStyle w:val="NoSpacing"/>
              <w:jc w:val="center"/>
              <w:rPr>
                <w:rStyle w:val="A1"/>
                <w:rFonts w:ascii="Arial" w:hAnsi="Arial" w:cs="Arial"/>
                <w:b/>
                <w:bCs/>
                <w14:shadow w14:blurRad="50800" w14:dist="38100" w14:dir="5400000" w14:sx="100000" w14:sy="100000" w14:kx="0" w14:ky="0" w14:algn="t">
                  <w14:srgbClr w14:val="000000">
                    <w14:alpha w14:val="60000"/>
                  </w14:srgbClr>
                </w14:shadow>
              </w:rPr>
            </w:pPr>
            <w:r w:rsidRPr="00600A43">
              <w:rPr>
                <w:rStyle w:val="A1"/>
                <w:rFonts w:ascii="Arial" w:hAnsi="Arial" w:cs="Arial"/>
                <w:b/>
                <w:bCs/>
                <w:color w:val="FFFFFF" w:themeColor="background1"/>
                <w14:shadow w14:blurRad="50800" w14:dist="38100" w14:dir="5400000" w14:sx="100000" w14:sy="100000" w14:kx="0" w14:ky="0" w14:algn="t">
                  <w14:srgbClr w14:val="000000">
                    <w14:alpha w14:val="60000"/>
                  </w14:srgbClr>
                </w14:shadow>
              </w:rPr>
              <w:t>Active Resistance Techniques</w:t>
            </w:r>
          </w:p>
        </w:tc>
        <w:tc>
          <w:tcPr>
            <w:tcW w:w="3816" w:type="dxa"/>
            <w:shd w:val="clear" w:color="auto" w:fill="0070C0"/>
            <w:vAlign w:val="center"/>
          </w:tcPr>
          <w:p w14:paraId="336FF5B2" w14:textId="77777777" w:rsidR="0015132E" w:rsidRPr="00600A43" w:rsidRDefault="0015132E" w:rsidP="009B165C">
            <w:pPr>
              <w:pStyle w:val="NoSpacing"/>
              <w:jc w:val="center"/>
              <w:rPr>
                <w:rStyle w:val="A1"/>
                <w:rFonts w:ascii="Arial" w:hAnsi="Arial" w:cs="Arial"/>
                <w:b/>
                <w:bCs/>
                <w14:shadow w14:blurRad="50800" w14:dist="38100" w14:dir="5400000" w14:sx="100000" w14:sy="100000" w14:kx="0" w14:ky="0" w14:algn="t">
                  <w14:srgbClr w14:val="000000">
                    <w14:alpha w14:val="60000"/>
                  </w14:srgbClr>
                </w14:shadow>
              </w:rPr>
            </w:pPr>
            <w:r w:rsidRPr="00600A43">
              <w:rPr>
                <w:rStyle w:val="A1"/>
                <w:rFonts w:ascii="Arial" w:hAnsi="Arial" w:cs="Arial"/>
                <w:b/>
                <w:bCs/>
                <w:color w:val="FFFFFF" w:themeColor="background1"/>
                <w14:shadow w14:blurRad="50800" w14:dist="38100" w14:dir="5400000" w14:sx="100000" w14:sy="100000" w14:kx="0" w14:ky="0" w14:algn="t">
                  <w14:srgbClr w14:val="000000">
                    <w14:alpha w14:val="60000"/>
                  </w14:srgbClr>
                </w14:shadow>
              </w:rPr>
              <w:t>Passive Resistance Techniques</w:t>
            </w:r>
          </w:p>
        </w:tc>
        <w:tc>
          <w:tcPr>
            <w:tcW w:w="3816" w:type="dxa"/>
            <w:shd w:val="clear" w:color="auto" w:fill="0070C0"/>
            <w:vAlign w:val="center"/>
          </w:tcPr>
          <w:p w14:paraId="69316E8D" w14:textId="77777777" w:rsidR="0015132E" w:rsidRPr="00600A43" w:rsidRDefault="0015132E" w:rsidP="009B165C">
            <w:pPr>
              <w:pStyle w:val="NoSpacing"/>
              <w:jc w:val="center"/>
              <w:rPr>
                <w:rStyle w:val="A1"/>
                <w:rFonts w:ascii="Arial" w:hAnsi="Arial" w:cs="Arial"/>
                <w:b/>
                <w:bCs/>
                <w14:shadow w14:blurRad="50800" w14:dist="38100" w14:dir="5400000" w14:sx="100000" w14:sy="100000" w14:kx="0" w14:ky="0" w14:algn="t">
                  <w14:srgbClr w14:val="000000">
                    <w14:alpha w14:val="60000"/>
                  </w14:srgbClr>
                </w14:shadow>
              </w:rPr>
            </w:pPr>
            <w:r w:rsidRPr="00600A43">
              <w:rPr>
                <w:rStyle w:val="A1"/>
                <w:rFonts w:ascii="Arial" w:hAnsi="Arial" w:cs="Arial"/>
                <w:b/>
                <w:bCs/>
                <w:color w:val="FFFFFF" w:themeColor="background1"/>
                <w14:shadow w14:blurRad="50800" w14:dist="38100" w14:dir="5400000" w14:sx="100000" w14:sy="100000" w14:kx="0" w14:ky="0" w14:algn="t">
                  <w14:srgbClr w14:val="000000">
                    <w14:alpha w14:val="60000"/>
                  </w14:srgbClr>
                </w14:shadow>
              </w:rPr>
              <w:t>Individual Resistance Techniques</w:t>
            </w:r>
          </w:p>
        </w:tc>
      </w:tr>
      <w:tr w:rsidR="0015132E" w14:paraId="43367910" w14:textId="77777777" w:rsidTr="009B165C">
        <w:trPr>
          <w:jc w:val="center"/>
        </w:trPr>
        <w:tc>
          <w:tcPr>
            <w:tcW w:w="3816" w:type="dxa"/>
            <w:shd w:val="clear" w:color="auto" w:fill="F2F2F2" w:themeFill="background1" w:themeFillShade="F2"/>
          </w:tcPr>
          <w:p w14:paraId="2B697092" w14:textId="77777777" w:rsidR="0015132E" w:rsidRPr="006048F1" w:rsidRDefault="0015132E" w:rsidP="009B165C">
            <w:pPr>
              <w:pStyle w:val="NoSpacing"/>
              <w:rPr>
                <w:rStyle w:val="A1"/>
                <w:rFonts w:ascii="Arial" w:hAnsi="Arial" w:cs="Arial"/>
                <w:sz w:val="16"/>
                <w:szCs w:val="16"/>
              </w:rPr>
            </w:pPr>
          </w:p>
          <w:p w14:paraId="0710559A" w14:textId="77777777" w:rsidR="0015132E" w:rsidRDefault="0015132E" w:rsidP="0015132E">
            <w:pPr>
              <w:pStyle w:val="NoSpacing"/>
              <w:numPr>
                <w:ilvl w:val="0"/>
                <w:numId w:val="1"/>
              </w:numPr>
              <w:ind w:left="236" w:hanging="236"/>
              <w:rPr>
                <w:rStyle w:val="A1"/>
                <w:rFonts w:ascii="Arial" w:hAnsi="Arial" w:cs="Arial"/>
              </w:rPr>
            </w:pPr>
            <w:r w:rsidRPr="006048F1">
              <w:rPr>
                <w:rStyle w:val="A1"/>
                <w:rFonts w:ascii="Arial" w:hAnsi="Arial" w:cs="Arial"/>
              </w:rPr>
              <w:t>Engag</w:t>
            </w:r>
            <w:r>
              <w:rPr>
                <w:rStyle w:val="A1"/>
                <w:rFonts w:ascii="Arial" w:hAnsi="Arial" w:cs="Arial"/>
              </w:rPr>
              <w:t>e</w:t>
            </w:r>
            <w:r w:rsidRPr="006048F1">
              <w:rPr>
                <w:rStyle w:val="A1"/>
                <w:rFonts w:ascii="Arial" w:hAnsi="Arial" w:cs="Arial"/>
              </w:rPr>
              <w:t xml:space="preserve"> </w:t>
            </w:r>
            <w:r>
              <w:rPr>
                <w:rStyle w:val="A1"/>
                <w:rFonts w:ascii="Arial" w:hAnsi="Arial" w:cs="Arial"/>
              </w:rPr>
              <w:t>key executives to:</w:t>
            </w:r>
          </w:p>
          <w:p w14:paraId="18B0B024" w14:textId="77777777" w:rsidR="0015132E" w:rsidRPr="0095405E" w:rsidRDefault="0015132E" w:rsidP="0015132E">
            <w:pPr>
              <w:pStyle w:val="NoSpacing"/>
              <w:numPr>
                <w:ilvl w:val="0"/>
                <w:numId w:val="4"/>
              </w:numPr>
              <w:ind w:left="393" w:hanging="157"/>
              <w:rPr>
                <w:rStyle w:val="A1"/>
                <w:rFonts w:ascii="Arial" w:hAnsi="Arial" w:cs="Arial"/>
              </w:rPr>
            </w:pPr>
            <w:r w:rsidRPr="006048F1">
              <w:rPr>
                <w:rStyle w:val="A1"/>
                <w:rFonts w:ascii="Arial" w:hAnsi="Arial" w:cs="Arial"/>
              </w:rPr>
              <w:t xml:space="preserve">Actively </w:t>
            </w:r>
            <w:r>
              <w:rPr>
                <w:rStyle w:val="A1"/>
                <w:rFonts w:ascii="Arial" w:hAnsi="Arial" w:cs="Arial"/>
              </w:rPr>
              <w:t xml:space="preserve">and vocally </w:t>
            </w:r>
            <w:r w:rsidRPr="006048F1">
              <w:rPr>
                <w:rStyle w:val="A1"/>
                <w:rFonts w:ascii="Arial" w:hAnsi="Arial" w:cs="Arial"/>
              </w:rPr>
              <w:t>support</w:t>
            </w:r>
            <w:r>
              <w:rPr>
                <w:rStyle w:val="A1"/>
                <w:rFonts w:ascii="Arial" w:hAnsi="Arial" w:cs="Arial"/>
              </w:rPr>
              <w:t xml:space="preserve"> </w:t>
            </w:r>
            <w:r w:rsidRPr="006048F1">
              <w:rPr>
                <w:rStyle w:val="A1"/>
                <w:rFonts w:ascii="Arial" w:hAnsi="Arial" w:cs="Arial"/>
              </w:rPr>
              <w:t>the change through early adoption</w:t>
            </w:r>
            <w:r>
              <w:rPr>
                <w:rStyle w:val="A1"/>
                <w:rFonts w:ascii="Arial" w:hAnsi="Arial" w:cs="Arial"/>
              </w:rPr>
              <w:t>.</w:t>
            </w:r>
          </w:p>
          <w:p w14:paraId="4D621B96" w14:textId="77777777" w:rsidR="0015132E" w:rsidRDefault="0015132E" w:rsidP="0015132E">
            <w:pPr>
              <w:pStyle w:val="NoSpacing"/>
              <w:numPr>
                <w:ilvl w:val="0"/>
                <w:numId w:val="1"/>
              </w:numPr>
              <w:ind w:left="236" w:hanging="236"/>
              <w:rPr>
                <w:rStyle w:val="A1"/>
                <w:rFonts w:ascii="Arial" w:hAnsi="Arial" w:cs="Arial"/>
              </w:rPr>
            </w:pPr>
            <w:r w:rsidRPr="006048F1">
              <w:rPr>
                <w:rStyle w:val="A1"/>
                <w:rFonts w:ascii="Arial" w:hAnsi="Arial" w:cs="Arial"/>
              </w:rPr>
              <w:t>Communicat</w:t>
            </w:r>
            <w:r>
              <w:rPr>
                <w:rStyle w:val="A1"/>
                <w:rFonts w:ascii="Arial" w:hAnsi="Arial" w:cs="Arial"/>
              </w:rPr>
              <w:t>e</w:t>
            </w:r>
            <w:r w:rsidRPr="006048F1">
              <w:rPr>
                <w:rStyle w:val="A1"/>
                <w:rFonts w:ascii="Arial" w:hAnsi="Arial" w:cs="Arial"/>
              </w:rPr>
              <w:t xml:space="preserve"> proactively</w:t>
            </w:r>
            <w:r>
              <w:rPr>
                <w:rStyle w:val="A1"/>
                <w:rFonts w:ascii="Arial" w:hAnsi="Arial" w:cs="Arial"/>
              </w:rPr>
              <w:t xml:space="preserve"> via:</w:t>
            </w:r>
          </w:p>
          <w:p w14:paraId="47C92069" w14:textId="77777777" w:rsidR="0015132E" w:rsidRDefault="0015132E" w:rsidP="0015132E">
            <w:pPr>
              <w:pStyle w:val="NoSpacing"/>
              <w:numPr>
                <w:ilvl w:val="0"/>
                <w:numId w:val="5"/>
              </w:numPr>
              <w:ind w:left="393" w:hanging="180"/>
              <w:rPr>
                <w:rStyle w:val="A1"/>
                <w:rFonts w:ascii="Arial" w:hAnsi="Arial" w:cs="Arial"/>
              </w:rPr>
            </w:pPr>
            <w:r w:rsidRPr="006048F1">
              <w:rPr>
                <w:rStyle w:val="A1"/>
                <w:rFonts w:ascii="Arial" w:hAnsi="Arial" w:cs="Arial"/>
              </w:rPr>
              <w:t xml:space="preserve">One-on-one </w:t>
            </w:r>
            <w:r>
              <w:rPr>
                <w:rStyle w:val="A1"/>
                <w:rFonts w:ascii="Arial" w:hAnsi="Arial" w:cs="Arial"/>
              </w:rPr>
              <w:t>conversations.</w:t>
            </w:r>
          </w:p>
          <w:p w14:paraId="09ED2A99" w14:textId="77777777" w:rsidR="0015132E" w:rsidRPr="008204BE" w:rsidRDefault="0015132E" w:rsidP="0015132E">
            <w:pPr>
              <w:pStyle w:val="NoSpacing"/>
              <w:numPr>
                <w:ilvl w:val="0"/>
                <w:numId w:val="5"/>
              </w:numPr>
              <w:ind w:left="393" w:hanging="180"/>
              <w:rPr>
                <w:rStyle w:val="A1"/>
                <w:rFonts w:ascii="Arial" w:hAnsi="Arial" w:cs="Arial"/>
              </w:rPr>
            </w:pPr>
            <w:r>
              <w:rPr>
                <w:rStyle w:val="A1"/>
                <w:rFonts w:ascii="Arial" w:hAnsi="Arial" w:cs="Arial"/>
              </w:rPr>
              <w:t>Sharing</w:t>
            </w:r>
            <w:r w:rsidRPr="006048F1">
              <w:rPr>
                <w:rStyle w:val="A1"/>
                <w:rFonts w:ascii="Arial" w:hAnsi="Arial" w:cs="Arial"/>
              </w:rPr>
              <w:t xml:space="preserve"> feedback</w:t>
            </w:r>
            <w:r>
              <w:rPr>
                <w:rStyle w:val="A1"/>
                <w:rFonts w:ascii="Arial" w:hAnsi="Arial" w:cs="Arial"/>
              </w:rPr>
              <w:t xml:space="preserve"> with a positive intent.</w:t>
            </w:r>
          </w:p>
          <w:p w14:paraId="6A87E9E0" w14:textId="77777777" w:rsidR="0015132E" w:rsidRDefault="0015132E" w:rsidP="0015132E">
            <w:pPr>
              <w:pStyle w:val="NoSpacing"/>
              <w:numPr>
                <w:ilvl w:val="0"/>
                <w:numId w:val="1"/>
              </w:numPr>
              <w:ind w:left="236" w:hanging="236"/>
              <w:rPr>
                <w:rStyle w:val="A1"/>
                <w:rFonts w:ascii="Arial" w:hAnsi="Arial" w:cs="Arial"/>
              </w:rPr>
            </w:pPr>
            <w:r>
              <w:rPr>
                <w:rStyle w:val="A1"/>
                <w:rFonts w:ascii="Arial" w:hAnsi="Arial" w:cs="Arial"/>
              </w:rPr>
              <w:t xml:space="preserve">Build your skill in translating the change into the WIIFM </w:t>
            </w:r>
            <w:r>
              <w:rPr>
                <w:rFonts w:ascii="Arial" w:hAnsi="Arial" w:cs="Arial"/>
                <w:color w:val="000000"/>
              </w:rPr>
              <w:t>(what’s in it for me)</w:t>
            </w:r>
            <w:r>
              <w:rPr>
                <w:rStyle w:val="A1"/>
                <w:rFonts w:ascii="Arial" w:hAnsi="Arial" w:cs="Arial"/>
              </w:rPr>
              <w:t xml:space="preserve"> for each person or group.</w:t>
            </w:r>
          </w:p>
          <w:p w14:paraId="7B241C59" w14:textId="77777777" w:rsidR="0015132E" w:rsidRDefault="0015132E" w:rsidP="009B165C">
            <w:pPr>
              <w:pStyle w:val="NoSpacing"/>
              <w:rPr>
                <w:rStyle w:val="A1"/>
                <w:rFonts w:ascii="Arial" w:hAnsi="Arial" w:cs="Arial"/>
              </w:rPr>
            </w:pPr>
          </w:p>
        </w:tc>
        <w:tc>
          <w:tcPr>
            <w:tcW w:w="3816" w:type="dxa"/>
          </w:tcPr>
          <w:p w14:paraId="33608AB4" w14:textId="77777777" w:rsidR="0015132E" w:rsidRPr="006048F1" w:rsidRDefault="0015132E" w:rsidP="009B165C">
            <w:pPr>
              <w:pStyle w:val="NoSpacing"/>
              <w:rPr>
                <w:rStyle w:val="A1"/>
                <w:rFonts w:ascii="Arial" w:hAnsi="Arial" w:cs="Arial"/>
                <w:sz w:val="16"/>
                <w:szCs w:val="16"/>
              </w:rPr>
            </w:pPr>
          </w:p>
          <w:p w14:paraId="19B5E559" w14:textId="77777777" w:rsidR="0015132E" w:rsidRPr="006048F1" w:rsidRDefault="0015132E" w:rsidP="0015132E">
            <w:pPr>
              <w:pStyle w:val="NoSpacing"/>
              <w:numPr>
                <w:ilvl w:val="0"/>
                <w:numId w:val="3"/>
              </w:numPr>
              <w:rPr>
                <w:rStyle w:val="A1"/>
                <w:rFonts w:ascii="Arial" w:hAnsi="Arial" w:cs="Arial"/>
              </w:rPr>
            </w:pPr>
            <w:r w:rsidRPr="006048F1">
              <w:rPr>
                <w:rStyle w:val="A1"/>
                <w:rFonts w:ascii="Arial" w:hAnsi="Arial" w:cs="Arial"/>
              </w:rPr>
              <w:t>Communica</w:t>
            </w:r>
            <w:r>
              <w:rPr>
                <w:rStyle w:val="A1"/>
                <w:rFonts w:ascii="Arial" w:hAnsi="Arial" w:cs="Arial"/>
              </w:rPr>
              <w:t>te</w:t>
            </w:r>
            <w:r w:rsidRPr="006048F1">
              <w:rPr>
                <w:rStyle w:val="A1"/>
                <w:rFonts w:ascii="Arial" w:hAnsi="Arial" w:cs="Arial"/>
              </w:rPr>
              <w:t xml:space="preserve"> transparently, openly</w:t>
            </w:r>
            <w:r w:rsidRPr="02F2C8D2">
              <w:rPr>
                <w:rStyle w:val="A1"/>
                <w:rFonts w:ascii="Arial" w:hAnsi="Arial" w:cs="Arial"/>
              </w:rPr>
              <w:t>,</w:t>
            </w:r>
            <w:r w:rsidRPr="006048F1">
              <w:rPr>
                <w:rStyle w:val="A1"/>
                <w:rFonts w:ascii="Arial" w:hAnsi="Arial" w:cs="Arial"/>
              </w:rPr>
              <w:t xml:space="preserve"> and honestly</w:t>
            </w:r>
            <w:r>
              <w:rPr>
                <w:rStyle w:val="A1"/>
                <w:rFonts w:ascii="Arial" w:hAnsi="Arial" w:cs="Arial"/>
              </w:rPr>
              <w:t xml:space="preserve"> even if you don’t know all the answers or particulars about a change.</w:t>
            </w:r>
          </w:p>
          <w:p w14:paraId="722C4585" w14:textId="77777777" w:rsidR="0015132E" w:rsidRPr="006048F1" w:rsidRDefault="0015132E" w:rsidP="0015132E">
            <w:pPr>
              <w:pStyle w:val="NoSpacing"/>
              <w:numPr>
                <w:ilvl w:val="0"/>
                <w:numId w:val="3"/>
              </w:numPr>
              <w:rPr>
                <w:rStyle w:val="A1"/>
                <w:rFonts w:ascii="Arial" w:hAnsi="Arial" w:cs="Arial"/>
              </w:rPr>
            </w:pPr>
            <w:r>
              <w:rPr>
                <w:rStyle w:val="A1"/>
                <w:rFonts w:ascii="Arial" w:hAnsi="Arial" w:cs="Arial"/>
              </w:rPr>
              <w:t>Identify change advocates and areas where change is going well.</w:t>
            </w:r>
          </w:p>
          <w:p w14:paraId="2773F661" w14:textId="77777777" w:rsidR="0015132E" w:rsidRPr="006048F1" w:rsidRDefault="0015132E" w:rsidP="0015132E">
            <w:pPr>
              <w:pStyle w:val="NoSpacing"/>
              <w:numPr>
                <w:ilvl w:val="0"/>
                <w:numId w:val="3"/>
              </w:numPr>
              <w:rPr>
                <w:rStyle w:val="A1"/>
                <w:rFonts w:ascii="Arial" w:hAnsi="Arial" w:cs="Arial"/>
              </w:rPr>
            </w:pPr>
            <w:r w:rsidRPr="006048F1">
              <w:rPr>
                <w:rStyle w:val="A1"/>
                <w:rFonts w:ascii="Arial" w:hAnsi="Arial" w:cs="Arial"/>
              </w:rPr>
              <w:t>Invit</w:t>
            </w:r>
            <w:r>
              <w:rPr>
                <w:rStyle w:val="A1"/>
                <w:rFonts w:ascii="Arial" w:hAnsi="Arial" w:cs="Arial"/>
              </w:rPr>
              <w:t>e</w:t>
            </w:r>
            <w:r w:rsidRPr="006048F1">
              <w:rPr>
                <w:rStyle w:val="A1"/>
                <w:rFonts w:ascii="Arial" w:hAnsi="Arial" w:cs="Arial"/>
              </w:rPr>
              <w:t xml:space="preserve"> </w:t>
            </w:r>
            <w:r>
              <w:rPr>
                <w:rStyle w:val="A1"/>
                <w:rFonts w:ascii="Arial" w:hAnsi="Arial" w:cs="Arial"/>
              </w:rPr>
              <w:t xml:space="preserve">key employees to </w:t>
            </w:r>
            <w:r w:rsidRPr="006048F1">
              <w:rPr>
                <w:rStyle w:val="A1"/>
                <w:rFonts w:ascii="Arial" w:hAnsi="Arial" w:cs="Arial"/>
              </w:rPr>
              <w:t>participat</w:t>
            </w:r>
            <w:r>
              <w:rPr>
                <w:rStyle w:val="A1"/>
                <w:rFonts w:ascii="Arial" w:hAnsi="Arial" w:cs="Arial"/>
              </w:rPr>
              <w:t>e</w:t>
            </w:r>
            <w:r w:rsidRPr="006048F1">
              <w:rPr>
                <w:rStyle w:val="A1"/>
                <w:rFonts w:ascii="Arial" w:hAnsi="Arial" w:cs="Arial"/>
              </w:rPr>
              <w:t xml:space="preserve"> in </w:t>
            </w:r>
            <w:r>
              <w:rPr>
                <w:rStyle w:val="A1"/>
                <w:rFonts w:ascii="Arial" w:hAnsi="Arial" w:cs="Arial"/>
              </w:rPr>
              <w:t xml:space="preserve">the </w:t>
            </w:r>
            <w:r w:rsidRPr="006048F1">
              <w:rPr>
                <w:rStyle w:val="A1"/>
                <w:rFonts w:ascii="Arial" w:hAnsi="Arial" w:cs="Arial"/>
              </w:rPr>
              <w:t>solution</w:t>
            </w:r>
            <w:r>
              <w:rPr>
                <w:rStyle w:val="A1"/>
                <w:rFonts w:ascii="Arial" w:hAnsi="Arial" w:cs="Arial"/>
              </w:rPr>
              <w:t>.</w:t>
            </w:r>
          </w:p>
          <w:p w14:paraId="26BFB2D8" w14:textId="77777777" w:rsidR="0015132E" w:rsidRDefault="0015132E" w:rsidP="0015132E">
            <w:pPr>
              <w:pStyle w:val="NoSpacing"/>
              <w:numPr>
                <w:ilvl w:val="0"/>
                <w:numId w:val="3"/>
              </w:numPr>
              <w:rPr>
                <w:rStyle w:val="A1"/>
                <w:rFonts w:ascii="Arial" w:hAnsi="Arial" w:cs="Arial"/>
              </w:rPr>
            </w:pPr>
            <w:r w:rsidRPr="006048F1">
              <w:rPr>
                <w:rStyle w:val="A1"/>
                <w:rFonts w:ascii="Arial" w:hAnsi="Arial" w:cs="Arial"/>
              </w:rPr>
              <w:t xml:space="preserve">Enlist </w:t>
            </w:r>
            <w:r>
              <w:rPr>
                <w:rStyle w:val="A1"/>
                <w:rFonts w:ascii="Arial" w:hAnsi="Arial" w:cs="Arial"/>
              </w:rPr>
              <w:t>executive</w:t>
            </w:r>
            <w:r w:rsidRPr="006048F1">
              <w:rPr>
                <w:rStyle w:val="A1"/>
                <w:rFonts w:ascii="Arial" w:hAnsi="Arial" w:cs="Arial"/>
              </w:rPr>
              <w:t xml:space="preserve"> support</w:t>
            </w:r>
            <w:r>
              <w:rPr>
                <w:rStyle w:val="A1"/>
                <w:rFonts w:ascii="Arial" w:hAnsi="Arial" w:cs="Arial"/>
              </w:rPr>
              <w:t xml:space="preserve"> to continue beating the drum of “why” change is necessary.</w:t>
            </w:r>
          </w:p>
          <w:p w14:paraId="233CC683" w14:textId="77777777" w:rsidR="0015132E" w:rsidRDefault="0015132E" w:rsidP="009B165C">
            <w:pPr>
              <w:pStyle w:val="NoSpacing"/>
              <w:rPr>
                <w:rStyle w:val="A1"/>
                <w:rFonts w:ascii="Arial" w:hAnsi="Arial" w:cs="Arial"/>
              </w:rPr>
            </w:pPr>
          </w:p>
        </w:tc>
        <w:tc>
          <w:tcPr>
            <w:tcW w:w="3816" w:type="dxa"/>
            <w:shd w:val="clear" w:color="auto" w:fill="F2F2F2" w:themeFill="background1" w:themeFillShade="F2"/>
          </w:tcPr>
          <w:p w14:paraId="6D985259" w14:textId="77777777" w:rsidR="0015132E" w:rsidRPr="006B553B" w:rsidRDefault="0015132E" w:rsidP="009B165C">
            <w:pPr>
              <w:pStyle w:val="NoSpacing"/>
              <w:rPr>
                <w:rStyle w:val="A1"/>
                <w:rFonts w:ascii="Arial" w:hAnsi="Arial" w:cs="Arial"/>
                <w:sz w:val="16"/>
                <w:szCs w:val="16"/>
              </w:rPr>
            </w:pPr>
          </w:p>
          <w:p w14:paraId="079C1A78" w14:textId="77777777" w:rsidR="0015132E" w:rsidRDefault="0015132E" w:rsidP="0015132E">
            <w:pPr>
              <w:pStyle w:val="NoSpacing"/>
              <w:numPr>
                <w:ilvl w:val="0"/>
                <w:numId w:val="2"/>
              </w:numPr>
              <w:rPr>
                <w:rStyle w:val="A1"/>
                <w:rFonts w:ascii="Arial" w:hAnsi="Arial" w:cs="Arial"/>
              </w:rPr>
            </w:pPr>
            <w:r>
              <w:rPr>
                <w:rStyle w:val="A1"/>
                <w:rFonts w:ascii="Arial" w:hAnsi="Arial" w:cs="Arial"/>
              </w:rPr>
              <w:t>Everyone changes at a different pace. Therefore, begin earlier than you think discussing the change.</w:t>
            </w:r>
          </w:p>
          <w:p w14:paraId="0AB02412" w14:textId="77777777" w:rsidR="0015132E" w:rsidRDefault="0015132E" w:rsidP="0015132E">
            <w:pPr>
              <w:pStyle w:val="NoSpacing"/>
              <w:numPr>
                <w:ilvl w:val="0"/>
                <w:numId w:val="2"/>
              </w:numPr>
              <w:rPr>
                <w:rStyle w:val="A1"/>
                <w:rFonts w:ascii="Arial" w:hAnsi="Arial" w:cs="Arial"/>
              </w:rPr>
            </w:pPr>
            <w:r>
              <w:rPr>
                <w:rStyle w:val="A1"/>
                <w:rFonts w:ascii="Arial" w:hAnsi="Arial" w:cs="Arial"/>
              </w:rPr>
              <w:t>Enlist executives early in the change process to cast the vision of change and explain what happens if change doesn’t occur.</w:t>
            </w:r>
          </w:p>
          <w:p w14:paraId="22647C0A" w14:textId="77777777" w:rsidR="0015132E" w:rsidRPr="002F3C9E" w:rsidRDefault="0015132E" w:rsidP="0015132E">
            <w:pPr>
              <w:pStyle w:val="NoSpacing"/>
              <w:numPr>
                <w:ilvl w:val="0"/>
                <w:numId w:val="2"/>
              </w:numPr>
              <w:rPr>
                <w:rStyle w:val="A1"/>
                <w:rFonts w:ascii="Arial" w:hAnsi="Arial" w:cs="Arial"/>
              </w:rPr>
            </w:pPr>
            <w:r w:rsidRPr="002F3C9E">
              <w:rPr>
                <w:rStyle w:val="A1"/>
                <w:rFonts w:ascii="Arial" w:hAnsi="Arial" w:cs="Arial"/>
              </w:rPr>
              <w:t>Assess potential area</w:t>
            </w:r>
            <w:r>
              <w:rPr>
                <w:rStyle w:val="A1"/>
                <w:rFonts w:ascii="Arial" w:hAnsi="Arial" w:cs="Arial"/>
              </w:rPr>
              <w:t>s</w:t>
            </w:r>
            <w:r w:rsidRPr="002F3C9E">
              <w:rPr>
                <w:rStyle w:val="A1"/>
                <w:rFonts w:ascii="Arial" w:hAnsi="Arial" w:cs="Arial"/>
              </w:rPr>
              <w:t xml:space="preserve"> of resistance by identifying everyone who </w:t>
            </w:r>
            <w:r>
              <w:rPr>
                <w:rStyle w:val="A1"/>
                <w:rFonts w:ascii="Arial" w:hAnsi="Arial" w:cs="Arial"/>
              </w:rPr>
              <w:t>is</w:t>
            </w:r>
            <w:r w:rsidRPr="002F3C9E">
              <w:rPr>
                <w:rStyle w:val="A1"/>
                <w:rFonts w:ascii="Arial" w:hAnsi="Arial" w:cs="Arial"/>
              </w:rPr>
              <w:t xml:space="preserve"> impacted by change</w:t>
            </w:r>
            <w:r>
              <w:rPr>
                <w:rStyle w:val="A1"/>
                <w:rFonts w:ascii="Arial" w:hAnsi="Arial" w:cs="Arial"/>
              </w:rPr>
              <w:t>.</w:t>
            </w:r>
          </w:p>
          <w:p w14:paraId="03F759A3" w14:textId="77777777" w:rsidR="0015132E" w:rsidRPr="00697EB6" w:rsidRDefault="0015132E" w:rsidP="009B165C">
            <w:pPr>
              <w:pStyle w:val="NoSpacing"/>
              <w:rPr>
                <w:rStyle w:val="A1"/>
                <w:rFonts w:ascii="Arial" w:hAnsi="Arial" w:cs="Arial"/>
                <w:sz w:val="16"/>
                <w:szCs w:val="16"/>
              </w:rPr>
            </w:pPr>
          </w:p>
        </w:tc>
      </w:tr>
    </w:tbl>
    <w:p w14:paraId="1BCF3328" w14:textId="77777777" w:rsidR="0015132E" w:rsidRDefault="0015132E" w:rsidP="0015132E">
      <w:pPr>
        <w:pStyle w:val="NoSpacing"/>
        <w:rPr>
          <w:rStyle w:val="A1"/>
          <w:rFonts w:ascii="Arial" w:hAnsi="Arial" w:cs="Arial"/>
        </w:rPr>
      </w:pPr>
    </w:p>
    <w:p w14:paraId="76EA3EEC" w14:textId="77777777" w:rsidR="0015132E" w:rsidRDefault="0015132E" w:rsidP="0015132E">
      <w:pPr>
        <w:pStyle w:val="NoSpacing"/>
        <w:rPr>
          <w:rFonts w:ascii="Arial" w:hAnsi="Arial" w:cs="Arial"/>
          <w:color w:val="000000"/>
        </w:rPr>
      </w:pPr>
      <w:r>
        <w:rPr>
          <w:rFonts w:ascii="Arial" w:hAnsi="Arial" w:cs="Arial"/>
          <w:color w:val="000000"/>
        </w:rPr>
        <w:t>Now let’s game plan how you go about putting these ideas into action. I call this approach the Base Five because these five steps can be your guide in almost any change:</w:t>
      </w:r>
    </w:p>
    <w:p w14:paraId="137CE92F" w14:textId="77777777" w:rsidR="0015132E" w:rsidRDefault="0015132E" w:rsidP="0015132E">
      <w:pPr>
        <w:pStyle w:val="NoSpacing"/>
        <w:numPr>
          <w:ilvl w:val="0"/>
          <w:numId w:val="6"/>
        </w:numPr>
        <w:rPr>
          <w:rFonts w:ascii="Arial" w:hAnsi="Arial" w:cs="Arial"/>
          <w:color w:val="000000"/>
        </w:rPr>
      </w:pPr>
      <w:r>
        <w:rPr>
          <w:rFonts w:ascii="Arial" w:hAnsi="Arial" w:cs="Arial"/>
          <w:color w:val="000000"/>
        </w:rPr>
        <w:t>Identify who exactly is being impacted by a change (e.g., immediate team, business unit, etc.).</w:t>
      </w:r>
    </w:p>
    <w:p w14:paraId="3A0A76E2" w14:textId="77777777" w:rsidR="0015132E" w:rsidRDefault="0015132E" w:rsidP="0015132E">
      <w:pPr>
        <w:pStyle w:val="NoSpacing"/>
        <w:numPr>
          <w:ilvl w:val="0"/>
          <w:numId w:val="6"/>
        </w:numPr>
        <w:rPr>
          <w:rFonts w:ascii="Arial" w:hAnsi="Arial" w:cs="Arial"/>
          <w:color w:val="000000"/>
        </w:rPr>
      </w:pPr>
      <w:r>
        <w:rPr>
          <w:rFonts w:ascii="Arial" w:hAnsi="Arial" w:cs="Arial"/>
          <w:color w:val="000000"/>
        </w:rPr>
        <w:lastRenderedPageBreak/>
        <w:t>Understand how they are going to be impacted (i.e., Does the change entail a new process, system, mindset, etc.).</w:t>
      </w:r>
    </w:p>
    <w:p w14:paraId="3E7F8887" w14:textId="77777777" w:rsidR="0015132E" w:rsidRDefault="0015132E" w:rsidP="0015132E">
      <w:pPr>
        <w:pStyle w:val="NoSpacing"/>
        <w:numPr>
          <w:ilvl w:val="0"/>
          <w:numId w:val="6"/>
        </w:numPr>
        <w:rPr>
          <w:rFonts w:ascii="Arial" w:hAnsi="Arial" w:cs="Arial"/>
          <w:color w:val="000000"/>
        </w:rPr>
      </w:pPr>
      <w:r>
        <w:rPr>
          <w:rFonts w:ascii="Arial" w:hAnsi="Arial" w:cs="Arial"/>
          <w:color w:val="000000"/>
        </w:rPr>
        <w:t>Identify how their world looks today and how it will look tomorrow once the change is implemented.</w:t>
      </w:r>
    </w:p>
    <w:p w14:paraId="3DA5875F" w14:textId="77777777" w:rsidR="0015132E" w:rsidRDefault="0015132E" w:rsidP="0015132E">
      <w:pPr>
        <w:pStyle w:val="NoSpacing"/>
        <w:numPr>
          <w:ilvl w:val="0"/>
          <w:numId w:val="6"/>
        </w:numPr>
        <w:rPr>
          <w:rFonts w:ascii="Arial" w:hAnsi="Arial" w:cs="Arial"/>
          <w:color w:val="000000"/>
        </w:rPr>
      </w:pPr>
      <w:r>
        <w:rPr>
          <w:rFonts w:ascii="Arial" w:hAnsi="Arial" w:cs="Arial"/>
          <w:color w:val="000000"/>
        </w:rPr>
        <w:t>Make sure you have a clear understanding of the “why” behind the change. If you don’t, then take time to find out more about the change specifics.</w:t>
      </w:r>
    </w:p>
    <w:p w14:paraId="124729AC" w14:textId="77777777" w:rsidR="0015132E" w:rsidRDefault="0015132E" w:rsidP="0015132E">
      <w:pPr>
        <w:pStyle w:val="NoSpacing"/>
        <w:numPr>
          <w:ilvl w:val="0"/>
          <w:numId w:val="6"/>
        </w:numPr>
        <w:rPr>
          <w:rFonts w:ascii="Arial" w:hAnsi="Arial" w:cs="Arial"/>
          <w:color w:val="000000"/>
        </w:rPr>
      </w:pPr>
      <w:r>
        <w:rPr>
          <w:rFonts w:ascii="Arial" w:hAnsi="Arial" w:cs="Arial"/>
          <w:color w:val="000000"/>
        </w:rPr>
        <w:t xml:space="preserve">Anticipate how people are going to react to the change. It’s likely that you’ll have to use strategies for each type of resistance. My two favorite resistance preventors are providing a clear why and translating the change into the WIIFM for a person or team. </w:t>
      </w:r>
    </w:p>
    <w:p w14:paraId="4F165D03" w14:textId="77777777" w:rsidR="0015132E" w:rsidRDefault="0015132E" w:rsidP="0015132E">
      <w:pPr>
        <w:pStyle w:val="NoSpacing"/>
        <w:rPr>
          <w:rFonts w:ascii="Arial" w:hAnsi="Arial" w:cs="Arial"/>
          <w:color w:val="000000"/>
        </w:rPr>
      </w:pPr>
    </w:p>
    <w:p w14:paraId="27FB1867" w14:textId="77777777" w:rsidR="0015132E" w:rsidRDefault="0015132E" w:rsidP="0015132E">
      <w:pPr>
        <w:pStyle w:val="NoSpacing"/>
        <w:rPr>
          <w:rFonts w:ascii="Arial" w:hAnsi="Arial" w:cs="Arial"/>
        </w:rPr>
      </w:pPr>
      <w:r>
        <w:rPr>
          <w:rFonts w:ascii="Arial" w:hAnsi="Arial" w:cs="Arial"/>
        </w:rPr>
        <w:t>One final thought. After I finish the first class of the new routine</w:t>
      </w:r>
      <w:r w:rsidRPr="2160C95C">
        <w:rPr>
          <w:rFonts w:ascii="Arial" w:hAnsi="Arial" w:cs="Arial"/>
        </w:rPr>
        <w:t xml:space="preserve"> at the </w:t>
      </w:r>
      <w:r w:rsidRPr="44B2DF63">
        <w:rPr>
          <w:rFonts w:ascii="Arial" w:hAnsi="Arial" w:cs="Arial"/>
        </w:rPr>
        <w:t>Y</w:t>
      </w:r>
      <w:r>
        <w:rPr>
          <w:rFonts w:ascii="Arial" w:hAnsi="Arial" w:cs="Arial"/>
        </w:rPr>
        <w:t xml:space="preserve">, I find myself feeling energized by my </w:t>
      </w:r>
      <w:r w:rsidRPr="2EA92179">
        <w:rPr>
          <w:rFonts w:ascii="Arial" w:hAnsi="Arial" w:cs="Arial"/>
        </w:rPr>
        <w:t>accomplishment</w:t>
      </w:r>
      <w:r>
        <w:rPr>
          <w:rFonts w:ascii="Arial" w:hAnsi="Arial" w:cs="Arial"/>
        </w:rPr>
        <w:t>, which provides me with a positive frame of reference for the next time change comes around. Similarly, employees will have a more positive response to organizational change and have the sense that you care if you work to mitigate resistance early.</w:t>
      </w:r>
    </w:p>
    <w:p w14:paraId="508FAACC" w14:textId="77777777" w:rsidR="0033638A" w:rsidRDefault="0033638A" w:rsidP="0033638A">
      <w:pPr>
        <w:pStyle w:val="NoSpacing"/>
        <w:rPr>
          <w:rStyle w:val="A1"/>
          <w:rFonts w:ascii="Arial" w:hAnsi="Arial" w:cs="Arial"/>
          <w:b/>
          <w:bCs/>
          <w:color w:val="000000" w:themeColor="text1"/>
        </w:rPr>
      </w:pPr>
    </w:p>
    <w:p w14:paraId="2A4F42A8" w14:textId="60BDDD0E" w:rsidR="0033638A" w:rsidRDefault="0033638A" w:rsidP="003525A8">
      <w:pPr>
        <w:pStyle w:val="NoSpacing"/>
        <w:rPr>
          <w:rStyle w:val="A1"/>
          <w:rFonts w:ascii="Arial" w:hAnsi="Arial" w:cs="Arial"/>
          <w:color w:val="000000" w:themeColor="text1"/>
        </w:rPr>
      </w:pPr>
      <w:r w:rsidRPr="00390277">
        <w:rPr>
          <w:rStyle w:val="A1"/>
          <w:rFonts w:ascii="Arial" w:hAnsi="Arial" w:cs="Arial"/>
          <w:b/>
          <w:bCs/>
          <w:color w:val="000000" w:themeColor="text1"/>
        </w:rPr>
        <w:t>BIO</w:t>
      </w:r>
      <w:r w:rsidRPr="00F8175F">
        <w:rPr>
          <w:rStyle w:val="A1"/>
          <w:rFonts w:ascii="Arial" w:hAnsi="Arial" w:cs="Arial"/>
          <w:color w:val="000000" w:themeColor="text1"/>
        </w:rPr>
        <w:t xml:space="preserve"> – </w:t>
      </w:r>
      <w:r w:rsidR="00E877B0">
        <w:rPr>
          <w:rStyle w:val="A1"/>
          <w:rFonts w:ascii="Arial" w:hAnsi="Arial" w:cs="Arial"/>
          <w:color w:val="000000" w:themeColor="text1"/>
        </w:rPr>
        <w:t xml:space="preserve">Eric Currie is on a quest to </w:t>
      </w:r>
      <w:r w:rsidR="0066293E">
        <w:rPr>
          <w:rStyle w:val="A1"/>
          <w:rFonts w:ascii="Arial" w:hAnsi="Arial" w:cs="Arial"/>
          <w:color w:val="000000" w:themeColor="text1"/>
        </w:rPr>
        <w:t>coac</w:t>
      </w:r>
      <w:r w:rsidR="00774862">
        <w:rPr>
          <w:rStyle w:val="A1"/>
          <w:rFonts w:ascii="Arial" w:hAnsi="Arial" w:cs="Arial"/>
          <w:color w:val="000000" w:themeColor="text1"/>
        </w:rPr>
        <w:t>h</w:t>
      </w:r>
      <w:r w:rsidR="00E877B0">
        <w:rPr>
          <w:rStyle w:val="A1"/>
          <w:rFonts w:ascii="Arial" w:hAnsi="Arial" w:cs="Arial"/>
          <w:color w:val="000000" w:themeColor="text1"/>
        </w:rPr>
        <w:t xml:space="preserve"> leaders </w:t>
      </w:r>
      <w:r w:rsidR="0066293E">
        <w:rPr>
          <w:rStyle w:val="A1"/>
          <w:rFonts w:ascii="Arial" w:hAnsi="Arial" w:cs="Arial"/>
          <w:color w:val="000000" w:themeColor="text1"/>
        </w:rPr>
        <w:t xml:space="preserve">on how to </w:t>
      </w:r>
      <w:r w:rsidR="00E877B0">
        <w:rPr>
          <w:rStyle w:val="A1"/>
          <w:rFonts w:ascii="Arial" w:hAnsi="Arial" w:cs="Arial"/>
          <w:color w:val="000000" w:themeColor="text1"/>
        </w:rPr>
        <w:t>maximize the</w:t>
      </w:r>
      <w:r w:rsidR="000A1B46">
        <w:rPr>
          <w:rStyle w:val="A1"/>
          <w:rFonts w:ascii="Arial" w:hAnsi="Arial" w:cs="Arial"/>
          <w:color w:val="000000" w:themeColor="text1"/>
        </w:rPr>
        <w:t>ir team’s</w:t>
      </w:r>
      <w:r w:rsidR="00E877B0">
        <w:rPr>
          <w:rStyle w:val="A1"/>
          <w:rFonts w:ascii="Arial" w:hAnsi="Arial" w:cs="Arial"/>
          <w:color w:val="000000" w:themeColor="text1"/>
        </w:rPr>
        <w:t xml:space="preserve"> </w:t>
      </w:r>
      <w:r w:rsidR="00CC7B80">
        <w:rPr>
          <w:rStyle w:val="A1"/>
          <w:rFonts w:ascii="Arial" w:hAnsi="Arial" w:cs="Arial"/>
          <w:color w:val="000000" w:themeColor="text1"/>
        </w:rPr>
        <w:t>emotional relationship</w:t>
      </w:r>
      <w:r w:rsidR="000A1B46">
        <w:rPr>
          <w:rStyle w:val="A1"/>
          <w:rFonts w:ascii="Arial" w:hAnsi="Arial" w:cs="Arial"/>
          <w:color w:val="000000" w:themeColor="text1"/>
        </w:rPr>
        <w:t xml:space="preserve"> </w:t>
      </w:r>
      <w:r w:rsidR="00CC7B80">
        <w:rPr>
          <w:rStyle w:val="A1"/>
          <w:rFonts w:ascii="Arial" w:hAnsi="Arial" w:cs="Arial"/>
          <w:color w:val="000000" w:themeColor="text1"/>
        </w:rPr>
        <w:t>to change</w:t>
      </w:r>
      <w:r w:rsidR="000A1B46">
        <w:rPr>
          <w:rStyle w:val="A1"/>
          <w:rFonts w:ascii="Arial" w:hAnsi="Arial" w:cs="Arial"/>
          <w:color w:val="000000" w:themeColor="text1"/>
        </w:rPr>
        <w:t>.</w:t>
      </w:r>
      <w:r w:rsidR="00B54F23">
        <w:rPr>
          <w:rStyle w:val="A1"/>
          <w:rFonts w:ascii="Arial" w:hAnsi="Arial" w:cs="Arial"/>
          <w:color w:val="000000" w:themeColor="text1"/>
        </w:rPr>
        <w:t xml:space="preserve"> </w:t>
      </w:r>
      <w:r w:rsidR="004C2377">
        <w:rPr>
          <w:rStyle w:val="A1"/>
          <w:rFonts w:ascii="Arial" w:hAnsi="Arial" w:cs="Arial"/>
          <w:color w:val="000000" w:themeColor="text1"/>
        </w:rPr>
        <w:t xml:space="preserve">This </w:t>
      </w:r>
      <w:r w:rsidR="00774862">
        <w:rPr>
          <w:rStyle w:val="A1"/>
          <w:rFonts w:ascii="Arial" w:hAnsi="Arial" w:cs="Arial"/>
          <w:color w:val="000000" w:themeColor="text1"/>
        </w:rPr>
        <w:t>type of connection c</w:t>
      </w:r>
      <w:r w:rsidR="004C2377">
        <w:rPr>
          <w:rStyle w:val="A1"/>
          <w:rFonts w:ascii="Arial" w:hAnsi="Arial" w:cs="Arial"/>
          <w:color w:val="000000" w:themeColor="text1"/>
        </w:rPr>
        <w:t>reates better results</w:t>
      </w:r>
      <w:r w:rsidR="004D1FAA">
        <w:rPr>
          <w:rStyle w:val="A1"/>
          <w:rFonts w:ascii="Arial" w:hAnsi="Arial" w:cs="Arial"/>
          <w:color w:val="000000" w:themeColor="text1"/>
        </w:rPr>
        <w:t xml:space="preserve"> and helps t</w:t>
      </w:r>
      <w:r w:rsidR="00303E4D">
        <w:rPr>
          <w:rStyle w:val="A1"/>
          <w:rFonts w:ascii="Arial" w:hAnsi="Arial" w:cs="Arial"/>
          <w:color w:val="000000" w:themeColor="text1"/>
        </w:rPr>
        <w:t>hem t</w:t>
      </w:r>
      <w:r w:rsidR="004D1FAA">
        <w:rPr>
          <w:rStyle w:val="A1"/>
          <w:rFonts w:ascii="Arial" w:hAnsi="Arial" w:cs="Arial"/>
          <w:color w:val="000000" w:themeColor="text1"/>
        </w:rPr>
        <w:t>o make a difference in their</w:t>
      </w:r>
      <w:r w:rsidR="00303E4D">
        <w:rPr>
          <w:rStyle w:val="A1"/>
          <w:rFonts w:ascii="Arial" w:hAnsi="Arial" w:cs="Arial"/>
          <w:color w:val="000000" w:themeColor="text1"/>
        </w:rPr>
        <w:t xml:space="preserve"> organization and team. </w:t>
      </w:r>
      <w:r w:rsidR="00784435">
        <w:rPr>
          <w:rStyle w:val="A1"/>
          <w:rFonts w:ascii="Arial" w:hAnsi="Arial" w:cs="Arial"/>
          <w:color w:val="000000" w:themeColor="text1"/>
        </w:rPr>
        <w:t xml:space="preserve">As a </w:t>
      </w:r>
      <w:r>
        <w:rPr>
          <w:rStyle w:val="A1"/>
          <w:rFonts w:ascii="Arial" w:hAnsi="Arial" w:cs="Arial"/>
          <w:color w:val="000000" w:themeColor="text1"/>
        </w:rPr>
        <w:t>certified change practitioner</w:t>
      </w:r>
      <w:r w:rsidR="00784435">
        <w:rPr>
          <w:rStyle w:val="A1"/>
          <w:rFonts w:ascii="Arial" w:hAnsi="Arial" w:cs="Arial"/>
          <w:color w:val="000000" w:themeColor="text1"/>
        </w:rPr>
        <w:t>, Eric</w:t>
      </w:r>
      <w:r w:rsidR="00EC0052">
        <w:rPr>
          <w:rStyle w:val="A1"/>
          <w:rFonts w:ascii="Arial" w:hAnsi="Arial" w:cs="Arial"/>
          <w:color w:val="000000" w:themeColor="text1"/>
        </w:rPr>
        <w:t xml:space="preserve"> wants </w:t>
      </w:r>
      <w:r w:rsidR="00F334C2">
        <w:rPr>
          <w:rStyle w:val="A1"/>
          <w:rFonts w:ascii="Arial" w:hAnsi="Arial" w:cs="Arial"/>
          <w:color w:val="000000" w:themeColor="text1"/>
        </w:rPr>
        <w:t>to</w:t>
      </w:r>
      <w:r w:rsidR="007F33CE">
        <w:rPr>
          <w:rStyle w:val="A1"/>
          <w:rFonts w:ascii="Arial" w:hAnsi="Arial" w:cs="Arial"/>
          <w:color w:val="000000" w:themeColor="text1"/>
        </w:rPr>
        <w:t xml:space="preserve"> utilize his experience to</w:t>
      </w:r>
      <w:r w:rsidR="00F334C2">
        <w:rPr>
          <w:rStyle w:val="A1"/>
          <w:rFonts w:ascii="Arial" w:hAnsi="Arial" w:cs="Arial"/>
          <w:color w:val="000000" w:themeColor="text1"/>
        </w:rPr>
        <w:t xml:space="preserve"> make change easie</w:t>
      </w:r>
      <w:r w:rsidR="007F33CE">
        <w:rPr>
          <w:rStyle w:val="A1"/>
          <w:rFonts w:ascii="Arial" w:hAnsi="Arial" w:cs="Arial"/>
          <w:color w:val="000000" w:themeColor="text1"/>
        </w:rPr>
        <w:t>r</w:t>
      </w:r>
      <w:r w:rsidR="00F334C2">
        <w:rPr>
          <w:rStyle w:val="A1"/>
          <w:rFonts w:ascii="Arial" w:hAnsi="Arial" w:cs="Arial"/>
          <w:color w:val="000000" w:themeColor="text1"/>
        </w:rPr>
        <w:t xml:space="preserve">. To learn more </w:t>
      </w:r>
      <w:r w:rsidR="00780F65">
        <w:rPr>
          <w:rStyle w:val="A1"/>
          <w:rFonts w:ascii="Arial" w:hAnsi="Arial" w:cs="Arial"/>
          <w:color w:val="000000" w:themeColor="text1"/>
        </w:rPr>
        <w:t>and/or</w:t>
      </w:r>
      <w:r w:rsidRPr="00F8175F">
        <w:rPr>
          <w:rStyle w:val="A1"/>
          <w:rFonts w:ascii="Arial" w:hAnsi="Arial" w:cs="Arial"/>
          <w:color w:val="000000" w:themeColor="text1"/>
        </w:rPr>
        <w:t xml:space="preserve"> download your compl</w:t>
      </w:r>
      <w:r w:rsidR="00C16923">
        <w:rPr>
          <w:rStyle w:val="A1"/>
          <w:rFonts w:ascii="Arial" w:hAnsi="Arial" w:cs="Arial"/>
          <w:color w:val="000000" w:themeColor="text1"/>
        </w:rPr>
        <w:t>i</w:t>
      </w:r>
      <w:r w:rsidRPr="00F8175F">
        <w:rPr>
          <w:rStyle w:val="A1"/>
          <w:rFonts w:ascii="Arial" w:hAnsi="Arial" w:cs="Arial"/>
          <w:color w:val="000000" w:themeColor="text1"/>
        </w:rPr>
        <w:t>mentary “</w:t>
      </w:r>
      <w:r>
        <w:rPr>
          <w:rStyle w:val="A1"/>
          <w:rFonts w:ascii="Arial" w:hAnsi="Arial" w:cs="Arial"/>
          <w:color w:val="000000" w:themeColor="text1"/>
        </w:rPr>
        <w:t>R</w:t>
      </w:r>
      <w:r w:rsidRPr="00F8175F">
        <w:rPr>
          <w:rStyle w:val="A1"/>
          <w:rFonts w:ascii="Arial" w:hAnsi="Arial" w:cs="Arial"/>
          <w:color w:val="000000" w:themeColor="text1"/>
        </w:rPr>
        <w:t xml:space="preserve">eady to </w:t>
      </w:r>
      <w:r>
        <w:rPr>
          <w:rStyle w:val="A1"/>
          <w:rFonts w:ascii="Arial" w:hAnsi="Arial" w:cs="Arial"/>
          <w:color w:val="000000" w:themeColor="text1"/>
        </w:rPr>
        <w:t>G</w:t>
      </w:r>
      <w:r w:rsidRPr="00F8175F">
        <w:rPr>
          <w:rStyle w:val="A1"/>
          <w:rFonts w:ascii="Arial" w:hAnsi="Arial" w:cs="Arial"/>
          <w:color w:val="000000" w:themeColor="text1"/>
        </w:rPr>
        <w:t>o” change articles visit EricCurrie.com.</w:t>
      </w:r>
    </w:p>
    <w:p w14:paraId="62CCA273" w14:textId="77777777" w:rsidR="00C1214D" w:rsidRDefault="00C1214D" w:rsidP="00C1214D">
      <w:pPr>
        <w:pStyle w:val="NoSpacing"/>
        <w:rPr>
          <w:rStyle w:val="A1"/>
          <w:rFonts w:ascii="Arial" w:hAnsi="Arial" w:cs="Arial"/>
          <w:color w:val="000000" w:themeColor="text1"/>
        </w:rPr>
      </w:pPr>
    </w:p>
    <w:p w14:paraId="5F810246" w14:textId="6455AC96" w:rsidR="00C1214D" w:rsidRDefault="00C1214D" w:rsidP="00C1214D">
      <w:pPr>
        <w:pStyle w:val="NoSpacing"/>
        <w:rPr>
          <w:rStyle w:val="A1"/>
          <w:rFonts w:ascii="Arial" w:hAnsi="Arial" w:cs="Arial"/>
          <w:color w:val="000000" w:themeColor="text1"/>
        </w:rPr>
      </w:pPr>
      <w:r w:rsidRPr="0028409D">
        <w:rPr>
          <w:rStyle w:val="A1"/>
          <w:rFonts w:ascii="Arial" w:hAnsi="Arial" w:cs="Arial"/>
          <w:b/>
          <w:bCs/>
          <w:color w:val="000000" w:themeColor="text1"/>
        </w:rPr>
        <w:t>Word Count:</w:t>
      </w:r>
      <w:r w:rsidRPr="0020757A">
        <w:rPr>
          <w:rStyle w:val="A1"/>
          <w:rFonts w:ascii="Arial" w:hAnsi="Arial" w:cs="Arial"/>
          <w:color w:val="000000" w:themeColor="text1"/>
        </w:rPr>
        <w:t xml:space="preserve"> </w:t>
      </w:r>
      <w:r>
        <w:rPr>
          <w:rStyle w:val="A1"/>
          <w:rFonts w:ascii="Arial" w:hAnsi="Arial" w:cs="Arial"/>
          <w:color w:val="000000" w:themeColor="text1"/>
        </w:rPr>
        <w:t>709</w:t>
      </w:r>
    </w:p>
    <w:p w14:paraId="734111DE" w14:textId="77777777" w:rsidR="00C1214D" w:rsidRDefault="00C1214D" w:rsidP="00C1214D">
      <w:pPr>
        <w:pStyle w:val="NoSpacing"/>
        <w:rPr>
          <w:rStyle w:val="A1"/>
          <w:rFonts w:ascii="Arial" w:hAnsi="Arial" w:cs="Arial"/>
          <w:color w:val="000000" w:themeColor="text1"/>
        </w:rPr>
      </w:pPr>
      <w:r w:rsidRPr="0028409D">
        <w:rPr>
          <w:rStyle w:val="A1"/>
          <w:rFonts w:ascii="Arial" w:hAnsi="Arial" w:cs="Arial"/>
          <w:b/>
          <w:bCs/>
          <w:color w:val="000000" w:themeColor="text1"/>
        </w:rPr>
        <w:t>Article Date:</w:t>
      </w:r>
      <w:r>
        <w:rPr>
          <w:rStyle w:val="A1"/>
          <w:rFonts w:ascii="Arial" w:hAnsi="Arial" w:cs="Arial"/>
          <w:color w:val="000000" w:themeColor="text1"/>
        </w:rPr>
        <w:t xml:space="preserve"> 01/24/2023</w:t>
      </w:r>
    </w:p>
    <w:p w14:paraId="5B85B6D1" w14:textId="378D5F67" w:rsidR="00A9425D" w:rsidRPr="003525A8" w:rsidRDefault="00C1214D" w:rsidP="003525A8">
      <w:pPr>
        <w:pStyle w:val="NoSpacing"/>
        <w:rPr>
          <w:rFonts w:ascii="Arial" w:hAnsi="Arial" w:cs="Arial"/>
          <w:color w:val="000000" w:themeColor="text1"/>
        </w:rPr>
      </w:pPr>
      <w:r>
        <w:rPr>
          <w:rStyle w:val="A1"/>
          <w:rFonts w:ascii="Arial" w:hAnsi="Arial" w:cs="Arial"/>
          <w:b/>
          <w:bCs/>
          <w:color w:val="000000" w:themeColor="text1"/>
        </w:rPr>
        <w:t>Use</w:t>
      </w:r>
      <w:r w:rsidRPr="0028409D">
        <w:rPr>
          <w:rStyle w:val="A1"/>
          <w:rFonts w:ascii="Arial" w:hAnsi="Arial" w:cs="Arial"/>
          <w:b/>
          <w:bCs/>
          <w:color w:val="000000" w:themeColor="text1"/>
        </w:rPr>
        <w:t>:</w:t>
      </w:r>
      <w:r>
        <w:rPr>
          <w:rStyle w:val="A1"/>
          <w:rFonts w:ascii="Arial" w:hAnsi="Arial" w:cs="Arial"/>
          <w:color w:val="000000" w:themeColor="text1"/>
        </w:rPr>
        <w:t xml:space="preserve"> Content is shareable and may be reasonably edited.</w:t>
      </w:r>
    </w:p>
    <w:sectPr w:rsidR="00A9425D" w:rsidRPr="0035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42C"/>
    <w:multiLevelType w:val="hybridMultilevel"/>
    <w:tmpl w:val="706AF5B2"/>
    <w:lvl w:ilvl="0" w:tplc="3BC6673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0C369D"/>
    <w:multiLevelType w:val="hybridMultilevel"/>
    <w:tmpl w:val="38522832"/>
    <w:lvl w:ilvl="0" w:tplc="826E3162">
      <w:start w:val="1"/>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0B20E8"/>
    <w:multiLevelType w:val="hybridMultilevel"/>
    <w:tmpl w:val="19F400CE"/>
    <w:lvl w:ilvl="0" w:tplc="DD300316">
      <w:numFmt w:val="bullet"/>
      <w:lvlText w:val="•"/>
      <w:lvlJc w:val="left"/>
      <w:pPr>
        <w:ind w:left="596" w:hanging="360"/>
      </w:pPr>
      <w:rPr>
        <w:rFonts w:ascii="Arial" w:eastAsia="Times New Roman" w:hAnsi="Arial" w:cs="Arial" w:hint="default"/>
      </w:rPr>
    </w:lvl>
    <w:lvl w:ilvl="1" w:tplc="DD300316">
      <w:numFmt w:val="bullet"/>
      <w:lvlText w:val="•"/>
      <w:lvlJc w:val="left"/>
      <w:pPr>
        <w:ind w:left="1316" w:hanging="360"/>
      </w:pPr>
      <w:rPr>
        <w:rFonts w:ascii="Arial" w:eastAsia="Times New Roman" w:hAnsi="Arial" w:cs="Arial" w:hint="default"/>
      </w:r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3" w15:restartNumberingAfterBreak="0">
    <w:nsid w:val="527D58ED"/>
    <w:multiLevelType w:val="hybridMultilevel"/>
    <w:tmpl w:val="6672B13A"/>
    <w:lvl w:ilvl="0" w:tplc="23C4713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E33CB8"/>
    <w:multiLevelType w:val="hybridMultilevel"/>
    <w:tmpl w:val="C57CAE4E"/>
    <w:lvl w:ilvl="0" w:tplc="7CBCBB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F75BA"/>
    <w:multiLevelType w:val="hybridMultilevel"/>
    <w:tmpl w:val="3F9E0A9C"/>
    <w:lvl w:ilvl="0" w:tplc="DD300316">
      <w:numFmt w:val="bullet"/>
      <w:lvlText w:val="•"/>
      <w:lvlJc w:val="left"/>
      <w:pPr>
        <w:ind w:left="596" w:hanging="360"/>
      </w:pPr>
      <w:rPr>
        <w:rFonts w:ascii="Arial" w:eastAsia="Times New Roman" w:hAnsi="Arial" w:cs="Arial" w:hint="default"/>
      </w:rPr>
    </w:lvl>
    <w:lvl w:ilvl="1" w:tplc="DD300316">
      <w:numFmt w:val="bullet"/>
      <w:lvlText w:val="•"/>
      <w:lvlJc w:val="left"/>
      <w:pPr>
        <w:ind w:left="1316" w:hanging="360"/>
      </w:pPr>
      <w:rPr>
        <w:rFonts w:ascii="Arial" w:eastAsia="Times New Roman" w:hAnsi="Arial" w:cs="Arial" w:hint="default"/>
      </w:r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num w:numId="1" w16cid:durableId="1726173902">
    <w:abstractNumId w:val="0"/>
  </w:num>
  <w:num w:numId="2" w16cid:durableId="1865820575">
    <w:abstractNumId w:val="1"/>
  </w:num>
  <w:num w:numId="3" w16cid:durableId="1876655995">
    <w:abstractNumId w:val="3"/>
  </w:num>
  <w:num w:numId="4" w16cid:durableId="1599144753">
    <w:abstractNumId w:val="5"/>
  </w:num>
  <w:num w:numId="5" w16cid:durableId="643580477">
    <w:abstractNumId w:val="2"/>
  </w:num>
  <w:num w:numId="6" w16cid:durableId="1419718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2E"/>
    <w:rsid w:val="000A1B46"/>
    <w:rsid w:val="000E0155"/>
    <w:rsid w:val="0015132E"/>
    <w:rsid w:val="002F1167"/>
    <w:rsid w:val="00303E4D"/>
    <w:rsid w:val="0033638A"/>
    <w:rsid w:val="003525A8"/>
    <w:rsid w:val="00372463"/>
    <w:rsid w:val="00426D83"/>
    <w:rsid w:val="004C2377"/>
    <w:rsid w:val="004D1FAA"/>
    <w:rsid w:val="0066293E"/>
    <w:rsid w:val="00727AE6"/>
    <w:rsid w:val="00774862"/>
    <w:rsid w:val="00780F65"/>
    <w:rsid w:val="00784435"/>
    <w:rsid w:val="007F33CE"/>
    <w:rsid w:val="00A9425D"/>
    <w:rsid w:val="00B54F23"/>
    <w:rsid w:val="00C1214D"/>
    <w:rsid w:val="00C16923"/>
    <w:rsid w:val="00CB5F46"/>
    <w:rsid w:val="00CC7B80"/>
    <w:rsid w:val="00E877B0"/>
    <w:rsid w:val="00EC0052"/>
    <w:rsid w:val="00F3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288E"/>
  <w15:chartTrackingRefBased/>
  <w15:docId w15:val="{A11983AA-13F1-4F99-9E89-9FA4543F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132E"/>
    <w:pPr>
      <w:spacing w:after="0" w:line="240" w:lineRule="auto"/>
    </w:pPr>
    <w:rPr>
      <w:rFonts w:ascii="Calibri" w:eastAsia="Times New Roman" w:hAnsi="Calibri" w:cs="Calibri"/>
    </w:rPr>
  </w:style>
  <w:style w:type="character" w:customStyle="1" w:styleId="A1">
    <w:name w:val="A1"/>
    <w:uiPriority w:val="99"/>
    <w:rsid w:val="0015132E"/>
    <w:rPr>
      <w:rFonts w:cs="Open Sans"/>
      <w:color w:val="000000"/>
      <w:sz w:val="22"/>
      <w:szCs w:val="22"/>
    </w:rPr>
  </w:style>
  <w:style w:type="paragraph" w:customStyle="1" w:styleId="xmsonospacing">
    <w:name w:val="x_msonospacing"/>
    <w:basedOn w:val="Normal"/>
    <w:rsid w:val="00A9425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Currie</dc:creator>
  <cp:keywords/>
  <dc:description/>
  <cp:lastModifiedBy>Eric Currie</cp:lastModifiedBy>
  <cp:revision>25</cp:revision>
  <dcterms:created xsi:type="dcterms:W3CDTF">2023-02-13T02:15:00Z</dcterms:created>
  <dcterms:modified xsi:type="dcterms:W3CDTF">2023-02-13T23:12:00Z</dcterms:modified>
</cp:coreProperties>
</file>